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B94" w:rsidRDefault="000F5B94" w:rsidP="000F5B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Лекция 2. </w:t>
      </w:r>
      <w:r w:rsidR="00D72833" w:rsidRPr="00D72833">
        <w:rPr>
          <w:rFonts w:ascii="Times New Roman" w:hAnsi="Times New Roman" w:cs="Times New Roman"/>
          <w:sz w:val="28"/>
          <w:szCs w:val="28"/>
        </w:rPr>
        <w:t>Экология и динамика инфекционных болезней</w:t>
      </w:r>
    </w:p>
    <w:p w:rsidR="000F5B94" w:rsidRDefault="000F5B94" w:rsidP="000F5B94">
      <w:pPr>
        <w:spacing w:after="0" w:line="240" w:lineRule="auto"/>
        <w:jc w:val="center"/>
        <w:rPr>
          <w:rFonts w:ascii="Times New Roman" w:hAnsi="Times New Roman" w:cs="Times New Roman"/>
          <w:sz w:val="28"/>
          <w:szCs w:val="28"/>
        </w:rPr>
      </w:pPr>
    </w:p>
    <w:p w:rsidR="000F5B94" w:rsidRDefault="000F5B94" w:rsidP="000F5B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План:</w:t>
      </w:r>
    </w:p>
    <w:p w:rsidR="000F5B94" w:rsidRDefault="000F5B94" w:rsidP="000F5B94">
      <w:pPr>
        <w:spacing w:after="0" w:line="240" w:lineRule="auto"/>
        <w:jc w:val="center"/>
        <w:rPr>
          <w:rFonts w:ascii="Times New Roman" w:hAnsi="Times New Roman" w:cs="Times New Roman"/>
          <w:sz w:val="28"/>
          <w:szCs w:val="28"/>
        </w:rPr>
      </w:pPr>
    </w:p>
    <w:p w:rsidR="000F5B94" w:rsidRDefault="00D72833" w:rsidP="000F5B94">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0F5B94">
        <w:rPr>
          <w:rFonts w:ascii="Times New Roman" w:hAnsi="Times New Roman" w:cs="Times New Roman"/>
          <w:sz w:val="28"/>
          <w:szCs w:val="28"/>
        </w:rPr>
        <w:t xml:space="preserve">. </w:t>
      </w:r>
      <w:r w:rsidRPr="00D72833">
        <w:rPr>
          <w:rFonts w:ascii="Times New Roman" w:hAnsi="Times New Roman" w:cs="Times New Roman"/>
          <w:sz w:val="28"/>
          <w:szCs w:val="28"/>
        </w:rPr>
        <w:t>Паразитизм и паразитарные болезни</w:t>
      </w:r>
    </w:p>
    <w:p w:rsidR="000F5B94" w:rsidRDefault="000F5B94" w:rsidP="000F5B94">
      <w:pPr>
        <w:spacing w:after="0" w:line="240" w:lineRule="auto"/>
        <w:rPr>
          <w:rFonts w:ascii="Times New Roman" w:hAnsi="Times New Roman" w:cs="Times New Roman"/>
          <w:sz w:val="28"/>
          <w:szCs w:val="28"/>
        </w:rPr>
      </w:pPr>
    </w:p>
    <w:p w:rsidR="000F5B94" w:rsidRDefault="006809E3" w:rsidP="000F5B9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0F5B94">
        <w:rPr>
          <w:rFonts w:ascii="Times New Roman" w:hAnsi="Times New Roman" w:cs="Times New Roman"/>
          <w:sz w:val="28"/>
          <w:szCs w:val="28"/>
        </w:rPr>
        <w:t xml:space="preserve">. </w:t>
      </w:r>
      <w:r w:rsidR="000F5B94" w:rsidRPr="00E44CB5">
        <w:rPr>
          <w:rFonts w:ascii="Times New Roman" w:hAnsi="Times New Roman" w:cs="Times New Roman"/>
          <w:sz w:val="28"/>
          <w:szCs w:val="28"/>
        </w:rPr>
        <w:t>Первичная и вторичная инфекция</w:t>
      </w:r>
    </w:p>
    <w:p w:rsidR="00D72833" w:rsidRDefault="00D72833" w:rsidP="000F5B94">
      <w:pPr>
        <w:spacing w:after="0" w:line="240" w:lineRule="auto"/>
        <w:rPr>
          <w:rFonts w:ascii="Times New Roman" w:hAnsi="Times New Roman" w:cs="Times New Roman"/>
          <w:sz w:val="28"/>
          <w:szCs w:val="28"/>
        </w:rPr>
      </w:pPr>
    </w:p>
    <w:p w:rsidR="00D72833" w:rsidRDefault="006809E3" w:rsidP="000F5B94">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D72833">
        <w:rPr>
          <w:rFonts w:ascii="Times New Roman" w:hAnsi="Times New Roman" w:cs="Times New Roman"/>
          <w:sz w:val="28"/>
          <w:szCs w:val="28"/>
        </w:rPr>
        <w:t xml:space="preserve">. </w:t>
      </w:r>
      <w:r w:rsidR="00D72833" w:rsidRPr="00D72833">
        <w:rPr>
          <w:rFonts w:ascii="Times New Roman" w:hAnsi="Times New Roman" w:cs="Times New Roman"/>
          <w:sz w:val="28"/>
          <w:szCs w:val="28"/>
        </w:rPr>
        <w:t>Путь распространения возбудителей болезней</w:t>
      </w:r>
    </w:p>
    <w:p w:rsidR="000F5B94" w:rsidRDefault="000F5B94" w:rsidP="000F5B94">
      <w:pPr>
        <w:spacing w:after="0" w:line="240" w:lineRule="auto"/>
        <w:rPr>
          <w:rFonts w:ascii="Times New Roman" w:hAnsi="Times New Roman" w:cs="Times New Roman"/>
          <w:sz w:val="28"/>
          <w:szCs w:val="28"/>
        </w:rPr>
      </w:pPr>
    </w:p>
    <w:p w:rsidR="000F5B94" w:rsidRPr="00D75442" w:rsidRDefault="000F5B94" w:rsidP="000F5B94">
      <w:pPr>
        <w:spacing w:after="0" w:line="240" w:lineRule="auto"/>
        <w:ind w:firstLine="709"/>
        <w:jc w:val="both"/>
        <w:rPr>
          <w:rFonts w:ascii="Times New Roman" w:hAnsi="Times New Roman" w:cs="Times New Roman"/>
          <w:b/>
          <w:sz w:val="28"/>
          <w:szCs w:val="28"/>
        </w:rPr>
      </w:pPr>
      <w:r w:rsidRPr="00D75442">
        <w:rPr>
          <w:rFonts w:ascii="Times New Roman" w:hAnsi="Times New Roman" w:cs="Times New Roman"/>
          <w:b/>
          <w:sz w:val="28"/>
          <w:szCs w:val="28"/>
        </w:rPr>
        <w:t>Паразитизм и паразитарные болезни</w:t>
      </w:r>
    </w:p>
    <w:p w:rsidR="00D72833" w:rsidRDefault="00D72833" w:rsidP="000F5B94">
      <w:pPr>
        <w:spacing w:after="0" w:line="240" w:lineRule="auto"/>
        <w:ind w:firstLine="709"/>
        <w:jc w:val="both"/>
        <w:rPr>
          <w:rFonts w:ascii="Times New Roman" w:hAnsi="Times New Roman" w:cs="Times New Roman"/>
          <w:b/>
          <w:sz w:val="28"/>
          <w:szCs w:val="28"/>
        </w:rPr>
      </w:pPr>
    </w:p>
    <w:p w:rsidR="000F5B94" w:rsidRPr="00D75442" w:rsidRDefault="000F5B94" w:rsidP="000F5B94">
      <w:pPr>
        <w:spacing w:after="0" w:line="240" w:lineRule="auto"/>
        <w:ind w:firstLine="709"/>
        <w:jc w:val="both"/>
        <w:rPr>
          <w:rFonts w:ascii="Times New Roman" w:hAnsi="Times New Roman" w:cs="Times New Roman"/>
          <w:sz w:val="28"/>
          <w:szCs w:val="28"/>
        </w:rPr>
      </w:pPr>
      <w:r w:rsidRPr="00281054">
        <w:rPr>
          <w:rFonts w:ascii="Times New Roman" w:hAnsi="Times New Roman" w:cs="Times New Roman"/>
          <w:b/>
          <w:sz w:val="28"/>
          <w:szCs w:val="28"/>
        </w:rPr>
        <w:t>Инфекционные, или паразитарные, болезни растений</w:t>
      </w:r>
      <w:r w:rsidRPr="00D75442">
        <w:rPr>
          <w:rFonts w:ascii="Times New Roman" w:hAnsi="Times New Roman" w:cs="Times New Roman"/>
          <w:sz w:val="28"/>
          <w:szCs w:val="28"/>
        </w:rPr>
        <w:t xml:space="preserve"> — это группа болезней, вызываемых патогенными микроорганизмами. Основной признак инфекционных болезней — способность передаваться от растения к растению. Возбудителями болезней могут быть грибы, бактерии, вирусы, </w:t>
      </w:r>
      <w:proofErr w:type="spellStart"/>
      <w:r w:rsidRPr="00D75442">
        <w:rPr>
          <w:rFonts w:ascii="Times New Roman" w:hAnsi="Times New Roman" w:cs="Times New Roman"/>
          <w:sz w:val="28"/>
          <w:szCs w:val="28"/>
        </w:rPr>
        <w:t>вироиды</w:t>
      </w:r>
      <w:proofErr w:type="spell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фитоплазмы</w:t>
      </w:r>
      <w:proofErr w:type="spellEnd"/>
      <w:r w:rsidRPr="00D75442">
        <w:rPr>
          <w:rFonts w:ascii="Times New Roman" w:hAnsi="Times New Roman" w:cs="Times New Roman"/>
          <w:sz w:val="28"/>
          <w:szCs w:val="28"/>
        </w:rPr>
        <w:t>, актиномицеты. К возбудителям болезней растений относятся также цветковые растени</w:t>
      </w:r>
      <w:proofErr w:type="gramStart"/>
      <w:r w:rsidRPr="00D75442">
        <w:rPr>
          <w:rFonts w:ascii="Times New Roman" w:hAnsi="Times New Roman" w:cs="Times New Roman"/>
          <w:sz w:val="28"/>
          <w:szCs w:val="28"/>
        </w:rPr>
        <w:t>я-</w:t>
      </w:r>
      <w:proofErr w:type="gramEnd"/>
      <w:r w:rsidRPr="00D75442">
        <w:rPr>
          <w:rFonts w:ascii="Times New Roman" w:hAnsi="Times New Roman" w:cs="Times New Roman"/>
          <w:sz w:val="28"/>
          <w:szCs w:val="28"/>
        </w:rPr>
        <w:t xml:space="preserve"> паразиты (повилика, заразиха и др.).</w:t>
      </w:r>
    </w:p>
    <w:p w:rsidR="000F5B94" w:rsidRPr="00D75442" w:rsidRDefault="000F5B94" w:rsidP="000F5B94">
      <w:pPr>
        <w:spacing w:after="0" w:line="240" w:lineRule="auto"/>
        <w:ind w:firstLine="709"/>
        <w:jc w:val="both"/>
        <w:rPr>
          <w:rFonts w:ascii="Times New Roman" w:hAnsi="Times New Roman" w:cs="Times New Roman"/>
          <w:sz w:val="28"/>
          <w:szCs w:val="28"/>
        </w:rPr>
      </w:pPr>
      <w:r w:rsidRPr="00D75442">
        <w:rPr>
          <w:rFonts w:ascii="Times New Roman" w:hAnsi="Times New Roman" w:cs="Times New Roman"/>
          <w:sz w:val="28"/>
          <w:szCs w:val="28"/>
        </w:rPr>
        <w:t>В основе инфекционных болезней лежит явление паразитизма, суть которого состоит в то</w:t>
      </w:r>
      <w:bookmarkStart w:id="0" w:name="_GoBack"/>
      <w:bookmarkEnd w:id="0"/>
      <w:r w:rsidRPr="00D75442">
        <w:rPr>
          <w:rFonts w:ascii="Times New Roman" w:hAnsi="Times New Roman" w:cs="Times New Roman"/>
          <w:sz w:val="28"/>
          <w:szCs w:val="28"/>
        </w:rPr>
        <w:t>м, что патогены, как гетеротрофы, не способны самостоятельно вырабатывать органическое вещество и потому вынуждены забирать его у растений. В результате нарушается нормальная жизнедеятельность растений.</w:t>
      </w:r>
    </w:p>
    <w:p w:rsidR="000F5B94" w:rsidRPr="00D75442" w:rsidRDefault="000F5B94" w:rsidP="000F5B94">
      <w:pPr>
        <w:spacing w:after="0" w:line="240" w:lineRule="auto"/>
        <w:ind w:firstLine="709"/>
        <w:jc w:val="both"/>
        <w:rPr>
          <w:rFonts w:ascii="Times New Roman" w:hAnsi="Times New Roman" w:cs="Times New Roman"/>
          <w:sz w:val="28"/>
          <w:szCs w:val="28"/>
        </w:rPr>
      </w:pPr>
      <w:r w:rsidRPr="00D75442">
        <w:rPr>
          <w:rFonts w:ascii="Times New Roman" w:hAnsi="Times New Roman" w:cs="Times New Roman"/>
          <w:sz w:val="28"/>
          <w:szCs w:val="28"/>
        </w:rPr>
        <w:t xml:space="preserve">В зависимости от того, развиваются ли патогены главным образом на поверхности растения или внутри клеток и в межклетниках, их делят соответственно на </w:t>
      </w:r>
      <w:proofErr w:type="spellStart"/>
      <w:r w:rsidRPr="00D75442">
        <w:rPr>
          <w:rFonts w:ascii="Times New Roman" w:hAnsi="Times New Roman" w:cs="Times New Roman"/>
          <w:sz w:val="28"/>
          <w:szCs w:val="28"/>
        </w:rPr>
        <w:t>экзопаразитов</w:t>
      </w:r>
      <w:proofErr w:type="spellEnd"/>
      <w:r w:rsidRPr="00D75442">
        <w:rPr>
          <w:rFonts w:ascii="Times New Roman" w:hAnsi="Times New Roman" w:cs="Times New Roman"/>
          <w:sz w:val="28"/>
          <w:szCs w:val="28"/>
        </w:rPr>
        <w:t xml:space="preserve"> и эндопаразитов. По степени паразитизма (типу питания) можно выделить три категории фитопатогенных организмов.</w:t>
      </w:r>
    </w:p>
    <w:p w:rsidR="000F5B94" w:rsidRPr="00D75442" w:rsidRDefault="000F5B94" w:rsidP="000F5B94">
      <w:pPr>
        <w:spacing w:after="0" w:line="240" w:lineRule="auto"/>
        <w:ind w:firstLine="709"/>
        <w:jc w:val="both"/>
        <w:rPr>
          <w:rFonts w:ascii="Times New Roman" w:hAnsi="Times New Roman" w:cs="Times New Roman"/>
          <w:sz w:val="28"/>
          <w:szCs w:val="28"/>
        </w:rPr>
      </w:pPr>
    </w:p>
    <w:p w:rsidR="000F5B94" w:rsidRPr="00D75442" w:rsidRDefault="000F5B94" w:rsidP="000F5B94">
      <w:pPr>
        <w:spacing w:after="0" w:line="240" w:lineRule="auto"/>
        <w:ind w:firstLine="709"/>
        <w:jc w:val="both"/>
        <w:rPr>
          <w:rFonts w:ascii="Times New Roman" w:hAnsi="Times New Roman" w:cs="Times New Roman"/>
          <w:sz w:val="28"/>
          <w:szCs w:val="28"/>
        </w:rPr>
      </w:pPr>
      <w:r w:rsidRPr="00281054">
        <w:rPr>
          <w:rFonts w:ascii="Times New Roman" w:hAnsi="Times New Roman" w:cs="Times New Roman"/>
          <w:b/>
          <w:sz w:val="28"/>
          <w:szCs w:val="28"/>
        </w:rPr>
        <w:t>Факультативные паразиты</w:t>
      </w:r>
      <w:r w:rsidRPr="00D75442">
        <w:rPr>
          <w:rFonts w:ascii="Times New Roman" w:hAnsi="Times New Roman" w:cs="Times New Roman"/>
          <w:sz w:val="28"/>
          <w:szCs w:val="28"/>
        </w:rPr>
        <w:t xml:space="preserve"> — организмы, которые основную часть жизненного цикла питаются </w:t>
      </w:r>
      <w:proofErr w:type="spellStart"/>
      <w:r w:rsidRPr="00D75442">
        <w:rPr>
          <w:rFonts w:ascii="Times New Roman" w:hAnsi="Times New Roman" w:cs="Times New Roman"/>
          <w:sz w:val="28"/>
          <w:szCs w:val="28"/>
        </w:rPr>
        <w:t>сапротрофно</w:t>
      </w:r>
      <w:proofErr w:type="spellEnd"/>
      <w:r w:rsidRPr="00D75442">
        <w:rPr>
          <w:rFonts w:ascii="Times New Roman" w:hAnsi="Times New Roman" w:cs="Times New Roman"/>
          <w:sz w:val="28"/>
          <w:szCs w:val="28"/>
        </w:rPr>
        <w:t xml:space="preserve">, т.е. органическим веществом мертвых клеток растений. Они поражают ослабленные, имеющие повреждения растения, заселяя вначале участки отмерших тканей. Затем факультативные паразиты постепенно осваивают примыкающие здоровые участки тканей, которые предварительно разрушают продуктами своего метаболизма. Типичным представителем факультативных паразитов является гриб </w:t>
      </w:r>
      <w:proofErr w:type="spellStart"/>
      <w:r w:rsidRPr="00D75442">
        <w:rPr>
          <w:rFonts w:ascii="Times New Roman" w:hAnsi="Times New Roman" w:cs="Times New Roman"/>
          <w:sz w:val="28"/>
          <w:szCs w:val="28"/>
        </w:rPr>
        <w:t>Alternaria</w:t>
      </w:r>
      <w:proofErr w:type="spell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solani</w:t>
      </w:r>
      <w:proofErr w:type="spellEnd"/>
      <w:r w:rsidRPr="00D75442">
        <w:rPr>
          <w:rFonts w:ascii="Times New Roman" w:hAnsi="Times New Roman" w:cs="Times New Roman"/>
          <w:sz w:val="28"/>
          <w:szCs w:val="28"/>
        </w:rPr>
        <w:t xml:space="preserve">, возбудитель </w:t>
      </w:r>
      <w:proofErr w:type="spellStart"/>
      <w:r w:rsidRPr="00D75442">
        <w:rPr>
          <w:rFonts w:ascii="Times New Roman" w:hAnsi="Times New Roman" w:cs="Times New Roman"/>
          <w:sz w:val="28"/>
          <w:szCs w:val="28"/>
        </w:rPr>
        <w:t>альтернариоза</w:t>
      </w:r>
      <w:proofErr w:type="spellEnd"/>
      <w:r w:rsidRPr="00D75442">
        <w:rPr>
          <w:rFonts w:ascii="Times New Roman" w:hAnsi="Times New Roman" w:cs="Times New Roman"/>
          <w:sz w:val="28"/>
          <w:szCs w:val="28"/>
        </w:rPr>
        <w:t xml:space="preserve">, или сухой пятнистости картофеля. Он образует на листьях вначале очень мелкие, а затем разрастающиеся концентрическими кольцами некрозы, при этом хорошо заметно, как гриб заселял новые участки ткани растения. Факультативные паразиты — самая многочисленная группа патогенов, которая пополняется за счет </w:t>
      </w:r>
      <w:proofErr w:type="spellStart"/>
      <w:r w:rsidRPr="00D75442">
        <w:rPr>
          <w:rFonts w:ascii="Times New Roman" w:hAnsi="Times New Roman" w:cs="Times New Roman"/>
          <w:sz w:val="28"/>
          <w:szCs w:val="28"/>
        </w:rPr>
        <w:t>сапротрофов</w:t>
      </w:r>
      <w:proofErr w:type="spellEnd"/>
      <w:r w:rsidRPr="00D75442">
        <w:rPr>
          <w:rFonts w:ascii="Times New Roman" w:hAnsi="Times New Roman" w:cs="Times New Roman"/>
          <w:sz w:val="28"/>
          <w:szCs w:val="28"/>
        </w:rPr>
        <w:t>, приспосабливающихся в процессе эволюции к питанию на живых растениях.</w:t>
      </w:r>
    </w:p>
    <w:p w:rsidR="000F5B94" w:rsidRPr="00D75442" w:rsidRDefault="000F5B94" w:rsidP="000F5B94">
      <w:pPr>
        <w:spacing w:after="0" w:line="240" w:lineRule="auto"/>
        <w:ind w:firstLine="709"/>
        <w:jc w:val="both"/>
        <w:rPr>
          <w:rFonts w:ascii="Times New Roman" w:hAnsi="Times New Roman" w:cs="Times New Roman"/>
          <w:sz w:val="28"/>
          <w:szCs w:val="28"/>
        </w:rPr>
      </w:pPr>
      <w:r w:rsidRPr="00D75442">
        <w:rPr>
          <w:rFonts w:ascii="Times New Roman" w:hAnsi="Times New Roman" w:cs="Times New Roman"/>
          <w:sz w:val="28"/>
          <w:szCs w:val="28"/>
        </w:rPr>
        <w:t xml:space="preserve">Один из эффективных приемов защиты от этой группы патогенов — создание наиболее благоприятных условий для роста и развития растений, в результате они </w:t>
      </w:r>
      <w:proofErr w:type="gramStart"/>
      <w:r w:rsidRPr="00D75442">
        <w:rPr>
          <w:rFonts w:ascii="Times New Roman" w:hAnsi="Times New Roman" w:cs="Times New Roman"/>
          <w:sz w:val="28"/>
          <w:szCs w:val="28"/>
        </w:rPr>
        <w:t>становятся менее подвержены</w:t>
      </w:r>
      <w:proofErr w:type="gramEnd"/>
      <w:r w:rsidRPr="00D75442">
        <w:rPr>
          <w:rFonts w:ascii="Times New Roman" w:hAnsi="Times New Roman" w:cs="Times New Roman"/>
          <w:sz w:val="28"/>
          <w:szCs w:val="28"/>
        </w:rPr>
        <w:t xml:space="preserve"> заболеваниям.</w:t>
      </w:r>
    </w:p>
    <w:p w:rsidR="000F5B94" w:rsidRPr="00D75442" w:rsidRDefault="000F5B94" w:rsidP="000F5B94">
      <w:pPr>
        <w:spacing w:after="0" w:line="240" w:lineRule="auto"/>
        <w:ind w:firstLine="709"/>
        <w:jc w:val="both"/>
        <w:rPr>
          <w:rFonts w:ascii="Times New Roman" w:hAnsi="Times New Roman" w:cs="Times New Roman"/>
          <w:sz w:val="28"/>
          <w:szCs w:val="28"/>
        </w:rPr>
      </w:pPr>
    </w:p>
    <w:p w:rsidR="000F5B94" w:rsidRPr="00D75442" w:rsidRDefault="000F5B94" w:rsidP="000F5B94">
      <w:pPr>
        <w:spacing w:after="0" w:line="240" w:lineRule="auto"/>
        <w:ind w:firstLine="709"/>
        <w:jc w:val="both"/>
        <w:rPr>
          <w:rFonts w:ascii="Times New Roman" w:hAnsi="Times New Roman" w:cs="Times New Roman"/>
          <w:sz w:val="28"/>
          <w:szCs w:val="28"/>
        </w:rPr>
      </w:pPr>
      <w:r w:rsidRPr="00281054">
        <w:rPr>
          <w:rFonts w:ascii="Times New Roman" w:hAnsi="Times New Roman" w:cs="Times New Roman"/>
          <w:b/>
          <w:sz w:val="28"/>
          <w:szCs w:val="28"/>
        </w:rPr>
        <w:lastRenderedPageBreak/>
        <w:t xml:space="preserve">Факультативные </w:t>
      </w:r>
      <w:proofErr w:type="spellStart"/>
      <w:r w:rsidRPr="00281054">
        <w:rPr>
          <w:rFonts w:ascii="Times New Roman" w:hAnsi="Times New Roman" w:cs="Times New Roman"/>
          <w:b/>
          <w:sz w:val="28"/>
          <w:szCs w:val="28"/>
        </w:rPr>
        <w:t>сапротрофы</w:t>
      </w:r>
      <w:proofErr w:type="spellEnd"/>
      <w:r w:rsidRPr="00D75442">
        <w:rPr>
          <w:rFonts w:ascii="Times New Roman" w:hAnsi="Times New Roman" w:cs="Times New Roman"/>
          <w:sz w:val="28"/>
          <w:szCs w:val="28"/>
        </w:rPr>
        <w:t xml:space="preserve"> — организмы, большую часть жизненного цикла паразитирующие на живых тканях, но они могут недолго питаться, как </w:t>
      </w:r>
      <w:proofErr w:type="spellStart"/>
      <w:r w:rsidRPr="00D75442">
        <w:rPr>
          <w:rFonts w:ascii="Times New Roman" w:hAnsi="Times New Roman" w:cs="Times New Roman"/>
          <w:sz w:val="28"/>
          <w:szCs w:val="28"/>
        </w:rPr>
        <w:t>сапротрофы</w:t>
      </w:r>
      <w:proofErr w:type="spellEnd"/>
      <w:r w:rsidRPr="00D75442">
        <w:rPr>
          <w:rFonts w:ascii="Times New Roman" w:hAnsi="Times New Roman" w:cs="Times New Roman"/>
          <w:sz w:val="28"/>
          <w:szCs w:val="28"/>
        </w:rPr>
        <w:t xml:space="preserve">, т.е. отмершими участками тканей. В процессе питания </w:t>
      </w:r>
      <w:proofErr w:type="gramStart"/>
      <w:r w:rsidRPr="00D75442">
        <w:rPr>
          <w:rFonts w:ascii="Times New Roman" w:hAnsi="Times New Roman" w:cs="Times New Roman"/>
          <w:sz w:val="28"/>
          <w:szCs w:val="28"/>
        </w:rPr>
        <w:t>они</w:t>
      </w:r>
      <w:proofErr w:type="gramEnd"/>
      <w:r w:rsidRPr="00D75442">
        <w:rPr>
          <w:rFonts w:ascii="Times New Roman" w:hAnsi="Times New Roman" w:cs="Times New Roman"/>
          <w:sz w:val="28"/>
          <w:szCs w:val="28"/>
        </w:rPr>
        <w:t xml:space="preserve"> в конечном счете приводят клетки растений к гибели. Спороношение </w:t>
      </w:r>
      <w:proofErr w:type="gramStart"/>
      <w:r w:rsidRPr="00D75442">
        <w:rPr>
          <w:rFonts w:ascii="Times New Roman" w:hAnsi="Times New Roman" w:cs="Times New Roman"/>
          <w:sz w:val="28"/>
          <w:szCs w:val="28"/>
        </w:rPr>
        <w:t>грибов-факультативных</w:t>
      </w:r>
      <w:proofErr w:type="gram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сапротрофов</w:t>
      </w:r>
      <w:proofErr w:type="spellEnd"/>
      <w:r w:rsidRPr="00D75442">
        <w:rPr>
          <w:rFonts w:ascii="Times New Roman" w:hAnsi="Times New Roman" w:cs="Times New Roman"/>
          <w:sz w:val="28"/>
          <w:szCs w:val="28"/>
        </w:rPr>
        <w:t xml:space="preserve"> образуется на границе здоровой и мертвой ткани. Эта группа патогенов самая немногочисленная. Типичные представители </w:t>
      </w:r>
      <w:proofErr w:type="gramStart"/>
      <w:r w:rsidRPr="00D75442">
        <w:rPr>
          <w:rFonts w:ascii="Times New Roman" w:hAnsi="Times New Roman" w:cs="Times New Roman"/>
          <w:sz w:val="28"/>
          <w:szCs w:val="28"/>
        </w:rPr>
        <w:t>факультативных</w:t>
      </w:r>
      <w:proofErr w:type="gram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сапротрофов</w:t>
      </w:r>
      <w:proofErr w:type="spell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Phytophthora</w:t>
      </w:r>
      <w:proofErr w:type="spell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infestans</w:t>
      </w:r>
      <w:proofErr w:type="spellEnd"/>
      <w:r w:rsidRPr="00D75442">
        <w:rPr>
          <w:rFonts w:ascii="Times New Roman" w:hAnsi="Times New Roman" w:cs="Times New Roman"/>
          <w:sz w:val="28"/>
          <w:szCs w:val="28"/>
        </w:rPr>
        <w:t xml:space="preserve"> — возбудитель фитофтороза </w:t>
      </w:r>
      <w:proofErr w:type="gramStart"/>
      <w:r w:rsidRPr="00D75442">
        <w:rPr>
          <w:rFonts w:ascii="Times New Roman" w:hAnsi="Times New Roman" w:cs="Times New Roman"/>
          <w:sz w:val="28"/>
          <w:szCs w:val="28"/>
        </w:rPr>
        <w:t>пасленовых</w:t>
      </w:r>
      <w:proofErr w:type="gram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Venturia</w:t>
      </w:r>
      <w:proofErr w:type="spell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inaequalis</w:t>
      </w:r>
      <w:proofErr w:type="spellEnd"/>
      <w:r w:rsidRPr="00D75442">
        <w:rPr>
          <w:rFonts w:ascii="Times New Roman" w:hAnsi="Times New Roman" w:cs="Times New Roman"/>
          <w:sz w:val="28"/>
          <w:szCs w:val="28"/>
        </w:rPr>
        <w:t xml:space="preserve"> — возбудитель парши яблони, </w:t>
      </w:r>
      <w:proofErr w:type="spellStart"/>
      <w:r w:rsidRPr="00D75442">
        <w:rPr>
          <w:rFonts w:ascii="Times New Roman" w:hAnsi="Times New Roman" w:cs="Times New Roman"/>
          <w:sz w:val="28"/>
          <w:szCs w:val="28"/>
        </w:rPr>
        <w:t>Ascochyta</w:t>
      </w:r>
      <w:proofErr w:type="spellEnd"/>
      <w:r w:rsidRPr="00D75442">
        <w:rPr>
          <w:rFonts w:ascii="Times New Roman" w:hAnsi="Times New Roman" w:cs="Times New Roman"/>
          <w:sz w:val="28"/>
          <w:szCs w:val="28"/>
        </w:rPr>
        <w:t xml:space="preserve"> </w:t>
      </w:r>
      <w:proofErr w:type="spellStart"/>
      <w:r w:rsidRPr="00D75442">
        <w:rPr>
          <w:rFonts w:ascii="Times New Roman" w:hAnsi="Times New Roman" w:cs="Times New Roman"/>
          <w:sz w:val="28"/>
          <w:szCs w:val="28"/>
        </w:rPr>
        <w:t>pisi</w:t>
      </w:r>
      <w:proofErr w:type="spellEnd"/>
      <w:r w:rsidRPr="00D75442">
        <w:rPr>
          <w:rFonts w:ascii="Times New Roman" w:hAnsi="Times New Roman" w:cs="Times New Roman"/>
          <w:sz w:val="28"/>
          <w:szCs w:val="28"/>
        </w:rPr>
        <w:t xml:space="preserve"> — возбудитель </w:t>
      </w:r>
      <w:proofErr w:type="spellStart"/>
      <w:r w:rsidRPr="00D75442">
        <w:rPr>
          <w:rFonts w:ascii="Times New Roman" w:hAnsi="Times New Roman" w:cs="Times New Roman"/>
          <w:sz w:val="28"/>
          <w:szCs w:val="28"/>
        </w:rPr>
        <w:t>аскохитоза</w:t>
      </w:r>
      <w:proofErr w:type="spellEnd"/>
      <w:r w:rsidRPr="00D75442">
        <w:rPr>
          <w:rFonts w:ascii="Times New Roman" w:hAnsi="Times New Roman" w:cs="Times New Roman"/>
          <w:sz w:val="28"/>
          <w:szCs w:val="28"/>
        </w:rPr>
        <w:t xml:space="preserve"> гороха.</w:t>
      </w:r>
    </w:p>
    <w:p w:rsidR="000F5B94" w:rsidRDefault="000F5B94" w:rsidP="000F5B94">
      <w:pPr>
        <w:spacing w:after="0" w:line="240" w:lineRule="auto"/>
        <w:ind w:firstLine="709"/>
        <w:jc w:val="both"/>
        <w:rPr>
          <w:rFonts w:ascii="Times New Roman" w:hAnsi="Times New Roman" w:cs="Times New Roman"/>
          <w:sz w:val="28"/>
          <w:szCs w:val="28"/>
        </w:rPr>
      </w:pPr>
      <w:r w:rsidRPr="00281054">
        <w:rPr>
          <w:rFonts w:ascii="Times New Roman" w:hAnsi="Times New Roman" w:cs="Times New Roman"/>
          <w:b/>
          <w:sz w:val="28"/>
          <w:szCs w:val="28"/>
        </w:rPr>
        <w:t>Облигатные паразиты</w:t>
      </w:r>
      <w:r w:rsidRPr="00D75442">
        <w:rPr>
          <w:rFonts w:ascii="Times New Roman" w:hAnsi="Times New Roman" w:cs="Times New Roman"/>
          <w:sz w:val="28"/>
          <w:szCs w:val="28"/>
        </w:rPr>
        <w:t xml:space="preserve"> — организмы, развивающиеся только в живых тканях растений, не способные питаться мертвым органическим веществом. Только очень немногих представителей этой категории (например, некоторых возбудителей ржавчины и настоящих мучнистых рос) удается выращивать на искусственных питательных средах, имеющих сложный многокомпонентный состав. </w:t>
      </w:r>
      <w:r w:rsidRPr="001D7ADE">
        <w:rPr>
          <w:rFonts w:ascii="Times New Roman" w:hAnsi="Times New Roman" w:cs="Times New Roman"/>
          <w:sz w:val="28"/>
          <w:szCs w:val="28"/>
        </w:rPr>
        <w:t xml:space="preserve">Облигатные паразиты находятся на высшей эволюционной ступени паразитизма. Среди них существуют организмы с абсолютным типом паразитизма. При этом в результате воздействия патогена на генетический аппарат растения в нем происходят такие изменения, что растение начинает синтезировать структуры, необходимые для построения (копирования) организма-патогена. Данными свойствами обладают все фитопатогенные вирусы и </w:t>
      </w:r>
      <w:proofErr w:type="spellStart"/>
      <w:r w:rsidRPr="001D7ADE">
        <w:rPr>
          <w:rFonts w:ascii="Times New Roman" w:hAnsi="Times New Roman" w:cs="Times New Roman"/>
          <w:sz w:val="28"/>
          <w:szCs w:val="28"/>
        </w:rPr>
        <w:t>вироиды</w:t>
      </w:r>
      <w:proofErr w:type="spellEnd"/>
      <w:r w:rsidRPr="001D7ADE">
        <w:rPr>
          <w:rFonts w:ascii="Times New Roman" w:hAnsi="Times New Roman" w:cs="Times New Roman"/>
          <w:sz w:val="28"/>
          <w:szCs w:val="28"/>
        </w:rPr>
        <w:t>.</w:t>
      </w:r>
      <w:r>
        <w:rPr>
          <w:rFonts w:ascii="Times New Roman" w:hAnsi="Times New Roman" w:cs="Times New Roman"/>
          <w:sz w:val="28"/>
          <w:szCs w:val="28"/>
        </w:rPr>
        <w:t xml:space="preserve"> </w:t>
      </w:r>
      <w:r w:rsidRPr="00D75442">
        <w:rPr>
          <w:rFonts w:ascii="Times New Roman" w:hAnsi="Times New Roman" w:cs="Times New Roman"/>
          <w:sz w:val="28"/>
          <w:szCs w:val="28"/>
        </w:rPr>
        <w:t>Стратегия защиты растений от патогенов этой группы должна быть направлена на подавление процессов накопления и распространения инфекционного начала в период вегетации или на предотвращение накопления покоящихся структур возбудителей болезней.</w:t>
      </w:r>
    </w:p>
    <w:p w:rsidR="000F5B94" w:rsidRPr="00206D31" w:rsidRDefault="000F5B94" w:rsidP="000F5B94">
      <w:pPr>
        <w:spacing w:after="0" w:line="240" w:lineRule="auto"/>
        <w:ind w:firstLine="709"/>
        <w:jc w:val="both"/>
        <w:rPr>
          <w:rFonts w:ascii="Times New Roman" w:hAnsi="Times New Roman" w:cs="Times New Roman"/>
          <w:b/>
          <w:sz w:val="28"/>
          <w:szCs w:val="28"/>
        </w:rPr>
      </w:pPr>
      <w:r w:rsidRPr="00206D31">
        <w:rPr>
          <w:rFonts w:ascii="Times New Roman" w:hAnsi="Times New Roman" w:cs="Times New Roman"/>
          <w:b/>
          <w:sz w:val="28"/>
          <w:szCs w:val="28"/>
        </w:rPr>
        <w:t>Патогенность, вирулентность, агрессивность</w:t>
      </w:r>
    </w:p>
    <w:p w:rsidR="000F5B94" w:rsidRPr="00206D31" w:rsidRDefault="000F5B94" w:rsidP="000F5B94">
      <w:pPr>
        <w:spacing w:after="0" w:line="240" w:lineRule="auto"/>
        <w:ind w:firstLine="709"/>
        <w:jc w:val="both"/>
        <w:rPr>
          <w:rFonts w:ascii="Times New Roman" w:hAnsi="Times New Roman" w:cs="Times New Roman"/>
          <w:sz w:val="28"/>
          <w:szCs w:val="28"/>
        </w:rPr>
      </w:pPr>
      <w:r w:rsidRPr="00206D31">
        <w:rPr>
          <w:rFonts w:ascii="Times New Roman" w:hAnsi="Times New Roman" w:cs="Times New Roman"/>
          <w:sz w:val="28"/>
          <w:szCs w:val="28"/>
        </w:rPr>
        <w:t>Способность патогена вызывать болезнь растения характеризуют такими его свойствами, как патогенность, вирулентность, агрессивность.</w:t>
      </w:r>
    </w:p>
    <w:p w:rsidR="000F5B94" w:rsidRPr="00206D31" w:rsidRDefault="000F5B94" w:rsidP="000F5B94">
      <w:pPr>
        <w:spacing w:after="0" w:line="240" w:lineRule="auto"/>
        <w:ind w:firstLine="709"/>
        <w:jc w:val="both"/>
        <w:rPr>
          <w:rFonts w:ascii="Times New Roman" w:hAnsi="Times New Roman" w:cs="Times New Roman"/>
          <w:sz w:val="28"/>
          <w:szCs w:val="28"/>
        </w:rPr>
      </w:pPr>
      <w:r w:rsidRPr="00206D31">
        <w:rPr>
          <w:rFonts w:ascii="Times New Roman" w:hAnsi="Times New Roman" w:cs="Times New Roman"/>
          <w:b/>
          <w:sz w:val="28"/>
          <w:szCs w:val="28"/>
        </w:rPr>
        <w:t>Патогенностью</w:t>
      </w:r>
      <w:r w:rsidRPr="00206D31">
        <w:rPr>
          <w:rFonts w:ascii="Times New Roman" w:hAnsi="Times New Roman" w:cs="Times New Roman"/>
          <w:sz w:val="28"/>
          <w:szCs w:val="28"/>
        </w:rPr>
        <w:t xml:space="preserve"> называют способность микроорганизма вызывать заболевание растений.</w:t>
      </w:r>
    </w:p>
    <w:p w:rsidR="000F5B94" w:rsidRPr="00206D31" w:rsidRDefault="000F5B94" w:rsidP="000F5B94">
      <w:pPr>
        <w:spacing w:after="0" w:line="240" w:lineRule="auto"/>
        <w:ind w:firstLine="709"/>
        <w:jc w:val="both"/>
        <w:rPr>
          <w:rFonts w:ascii="Times New Roman" w:hAnsi="Times New Roman" w:cs="Times New Roman"/>
          <w:sz w:val="28"/>
          <w:szCs w:val="28"/>
        </w:rPr>
      </w:pPr>
      <w:r w:rsidRPr="00206D31">
        <w:rPr>
          <w:rFonts w:ascii="Times New Roman" w:hAnsi="Times New Roman" w:cs="Times New Roman"/>
          <w:b/>
          <w:sz w:val="28"/>
          <w:szCs w:val="28"/>
        </w:rPr>
        <w:t>Вирулентность</w:t>
      </w:r>
      <w:r w:rsidRPr="00206D31">
        <w:rPr>
          <w:rFonts w:ascii="Times New Roman" w:hAnsi="Times New Roman" w:cs="Times New Roman"/>
          <w:sz w:val="28"/>
          <w:szCs w:val="28"/>
        </w:rPr>
        <w:t xml:space="preserve"> — качественный признак патогенности, определяющий способность </w:t>
      </w:r>
      <w:proofErr w:type="spellStart"/>
      <w:r w:rsidRPr="00206D31">
        <w:rPr>
          <w:rFonts w:ascii="Times New Roman" w:hAnsi="Times New Roman" w:cs="Times New Roman"/>
          <w:sz w:val="28"/>
          <w:szCs w:val="28"/>
        </w:rPr>
        <w:t>фитопатогена</w:t>
      </w:r>
      <w:proofErr w:type="spellEnd"/>
      <w:r w:rsidRPr="00206D31">
        <w:rPr>
          <w:rFonts w:ascii="Times New Roman" w:hAnsi="Times New Roman" w:cs="Times New Roman"/>
          <w:sz w:val="28"/>
          <w:szCs w:val="28"/>
        </w:rPr>
        <w:t xml:space="preserve"> вызывать заболевание определенного вида или сорта растения-хозяина. Например, гриб </w:t>
      </w:r>
      <w:proofErr w:type="spellStart"/>
      <w:r w:rsidRPr="00206D31">
        <w:rPr>
          <w:rFonts w:ascii="Times New Roman" w:hAnsi="Times New Roman" w:cs="Times New Roman"/>
          <w:sz w:val="28"/>
          <w:szCs w:val="28"/>
        </w:rPr>
        <w:t>Venturia</w:t>
      </w:r>
      <w:proofErr w:type="spellEnd"/>
      <w:r w:rsidRPr="00206D31">
        <w:rPr>
          <w:rFonts w:ascii="Times New Roman" w:hAnsi="Times New Roman" w:cs="Times New Roman"/>
          <w:sz w:val="28"/>
          <w:szCs w:val="28"/>
        </w:rPr>
        <w:t xml:space="preserve"> </w:t>
      </w:r>
      <w:proofErr w:type="spellStart"/>
      <w:r w:rsidRPr="00206D31">
        <w:rPr>
          <w:rFonts w:ascii="Times New Roman" w:hAnsi="Times New Roman" w:cs="Times New Roman"/>
          <w:sz w:val="28"/>
          <w:szCs w:val="28"/>
        </w:rPr>
        <w:t>pirina</w:t>
      </w:r>
      <w:proofErr w:type="spellEnd"/>
      <w:r w:rsidRPr="00206D31">
        <w:rPr>
          <w:rFonts w:ascii="Times New Roman" w:hAnsi="Times New Roman" w:cs="Times New Roman"/>
          <w:sz w:val="28"/>
          <w:szCs w:val="28"/>
        </w:rPr>
        <w:t xml:space="preserve"> (возбудитель парши груши) — патогенный гриб. Но его патогенность проявляется только по отношению к груше, т.е. он </w:t>
      </w:r>
      <w:proofErr w:type="spellStart"/>
      <w:r w:rsidRPr="00206D31">
        <w:rPr>
          <w:rFonts w:ascii="Times New Roman" w:hAnsi="Times New Roman" w:cs="Times New Roman"/>
          <w:sz w:val="28"/>
          <w:szCs w:val="28"/>
        </w:rPr>
        <w:t>вирулентен</w:t>
      </w:r>
      <w:proofErr w:type="spellEnd"/>
      <w:r w:rsidRPr="00206D31">
        <w:rPr>
          <w:rFonts w:ascii="Times New Roman" w:hAnsi="Times New Roman" w:cs="Times New Roman"/>
          <w:sz w:val="28"/>
          <w:szCs w:val="28"/>
        </w:rPr>
        <w:t xml:space="preserve"> именно для данной культуры. Кроме того, в пределах этого вида возбудителя существуют отдельные специализированные расы, их называют физиологическими расами, которые </w:t>
      </w:r>
      <w:proofErr w:type="spellStart"/>
      <w:r w:rsidRPr="00206D31">
        <w:rPr>
          <w:rFonts w:ascii="Times New Roman" w:hAnsi="Times New Roman" w:cs="Times New Roman"/>
          <w:sz w:val="28"/>
          <w:szCs w:val="28"/>
        </w:rPr>
        <w:t>вирулентны</w:t>
      </w:r>
      <w:proofErr w:type="spellEnd"/>
      <w:r w:rsidRPr="00206D31">
        <w:rPr>
          <w:rFonts w:ascii="Times New Roman" w:hAnsi="Times New Roman" w:cs="Times New Roman"/>
          <w:sz w:val="28"/>
          <w:szCs w:val="28"/>
        </w:rPr>
        <w:t xml:space="preserve"> для одних сортов и </w:t>
      </w:r>
      <w:proofErr w:type="spellStart"/>
      <w:r w:rsidRPr="00206D31">
        <w:rPr>
          <w:rFonts w:ascii="Times New Roman" w:hAnsi="Times New Roman" w:cs="Times New Roman"/>
          <w:sz w:val="28"/>
          <w:szCs w:val="28"/>
        </w:rPr>
        <w:t>невирулентны</w:t>
      </w:r>
      <w:proofErr w:type="spellEnd"/>
      <w:r w:rsidRPr="00206D31">
        <w:rPr>
          <w:rFonts w:ascii="Times New Roman" w:hAnsi="Times New Roman" w:cs="Times New Roman"/>
          <w:sz w:val="28"/>
          <w:szCs w:val="28"/>
        </w:rPr>
        <w:t xml:space="preserve"> (</w:t>
      </w:r>
      <w:proofErr w:type="spellStart"/>
      <w:r w:rsidRPr="00206D31">
        <w:rPr>
          <w:rFonts w:ascii="Times New Roman" w:hAnsi="Times New Roman" w:cs="Times New Roman"/>
          <w:sz w:val="28"/>
          <w:szCs w:val="28"/>
        </w:rPr>
        <w:t>авирулентны</w:t>
      </w:r>
      <w:proofErr w:type="spellEnd"/>
      <w:r w:rsidRPr="00206D31">
        <w:rPr>
          <w:rFonts w:ascii="Times New Roman" w:hAnsi="Times New Roman" w:cs="Times New Roman"/>
          <w:sz w:val="28"/>
          <w:szCs w:val="28"/>
        </w:rPr>
        <w:t>) для других.</w:t>
      </w:r>
    </w:p>
    <w:p w:rsidR="000F5B94" w:rsidRDefault="000F5B94" w:rsidP="000F5B94">
      <w:pPr>
        <w:spacing w:after="0" w:line="240" w:lineRule="auto"/>
        <w:ind w:firstLine="709"/>
        <w:jc w:val="both"/>
        <w:rPr>
          <w:rFonts w:ascii="Times New Roman" w:hAnsi="Times New Roman" w:cs="Times New Roman"/>
          <w:sz w:val="28"/>
          <w:szCs w:val="28"/>
        </w:rPr>
      </w:pPr>
      <w:r w:rsidRPr="00206D31">
        <w:rPr>
          <w:rFonts w:ascii="Times New Roman" w:hAnsi="Times New Roman" w:cs="Times New Roman"/>
          <w:b/>
          <w:sz w:val="28"/>
          <w:szCs w:val="28"/>
        </w:rPr>
        <w:t>Агрессивность</w:t>
      </w:r>
      <w:r w:rsidRPr="00206D31">
        <w:rPr>
          <w:rFonts w:ascii="Times New Roman" w:hAnsi="Times New Roman" w:cs="Times New Roman"/>
          <w:sz w:val="28"/>
          <w:szCs w:val="28"/>
        </w:rPr>
        <w:t xml:space="preserve"> — количественный признак патогенности, отражающий способность патогена к размножению в тканях растения, на котором он паразитирует. Меры агрессивности: продолжительность инкубационного периода, скорость распространения по тканям растения, число инфекционных единиц, способных вызывать заражение, интенсивность спороношения (у грибов). Агрессивность — менее стабильное свойство, чем патогенность и вирулентность; она может варьировать в зависимости от условий окружающей среды.</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BD6F8B" w:rsidRPr="00E44CB5" w:rsidRDefault="00BD6F8B"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b/>
          <w:sz w:val="28"/>
          <w:szCs w:val="28"/>
        </w:rPr>
      </w:pPr>
      <w:r w:rsidRPr="00E44CB5">
        <w:rPr>
          <w:rFonts w:ascii="Times New Roman" w:hAnsi="Times New Roman" w:cs="Times New Roman"/>
          <w:b/>
          <w:sz w:val="28"/>
          <w:szCs w:val="28"/>
        </w:rPr>
        <w:t>Первичная и вторичная инфекция</w:t>
      </w: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Источник первичной инфекции, или первичная инфекция, — это болезнетворное начало (представленное определенной формой), которое впервые в данный вегетационный период после сохранения в неблагоприятных условиях способно вызвать заражение растения. На практике под источником первичной инфекции понимают место (субстрат-носитель) сохранения патогена в неблагоприятный для него период; это может быть почва, растительные остатки, семена и т.п. Хотя первичное заражение происходит обычно за счет перезимовавшей инфекции, но она может появиться на данном участке и с приобретенным посадочным материалом, и семенами, или извне, </w:t>
      </w:r>
      <w:proofErr w:type="spellStart"/>
      <w:r w:rsidRPr="00E44CB5">
        <w:rPr>
          <w:rFonts w:ascii="Times New Roman" w:hAnsi="Times New Roman" w:cs="Times New Roman"/>
          <w:sz w:val="28"/>
          <w:szCs w:val="28"/>
        </w:rPr>
        <w:t>перенесясь</w:t>
      </w:r>
      <w:proofErr w:type="spellEnd"/>
      <w:r w:rsidRPr="00E44CB5">
        <w:rPr>
          <w:rFonts w:ascii="Times New Roman" w:hAnsi="Times New Roman" w:cs="Times New Roman"/>
          <w:sz w:val="28"/>
          <w:szCs w:val="28"/>
        </w:rPr>
        <w:t xml:space="preserve"> с далекого расстояния (споры грибов). Первичная инфекция, как перезимовавшее болезнетворное начало, у грибов может быть представлена различными формами: склероциями, цистами, </w:t>
      </w:r>
      <w:proofErr w:type="spellStart"/>
      <w:r w:rsidRPr="00E44CB5">
        <w:rPr>
          <w:rFonts w:ascii="Times New Roman" w:hAnsi="Times New Roman" w:cs="Times New Roman"/>
          <w:sz w:val="28"/>
          <w:szCs w:val="28"/>
        </w:rPr>
        <w:t>ооспорами</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клейстотециями</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телиоспорами</w:t>
      </w:r>
      <w:proofErr w:type="spellEnd"/>
      <w:r w:rsidRPr="00E44CB5">
        <w:rPr>
          <w:rFonts w:ascii="Times New Roman" w:hAnsi="Times New Roman" w:cs="Times New Roman"/>
          <w:sz w:val="28"/>
          <w:szCs w:val="28"/>
        </w:rPr>
        <w:t xml:space="preserve"> и др.</w:t>
      </w: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Зимующие стадии возбудителей болезней иногда бывают очень стойкими и могут сохраняться (например, в почве) в течение нескольких лет (покоящиеся споры возбудителя килы капусты — </w:t>
      </w:r>
      <w:proofErr w:type="spellStart"/>
      <w:r w:rsidRPr="00E44CB5">
        <w:rPr>
          <w:rFonts w:ascii="Times New Roman" w:hAnsi="Times New Roman" w:cs="Times New Roman"/>
          <w:sz w:val="28"/>
          <w:szCs w:val="28"/>
        </w:rPr>
        <w:t>Plasmodiophora</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brassicae</w:t>
      </w:r>
      <w:proofErr w:type="spellEnd"/>
      <w:r w:rsidRPr="00E44CB5">
        <w:rPr>
          <w:rFonts w:ascii="Times New Roman" w:hAnsi="Times New Roman" w:cs="Times New Roman"/>
          <w:sz w:val="28"/>
          <w:szCs w:val="28"/>
        </w:rPr>
        <w:t>). Длительность сохранения первичной инфекции следует учитывать при составлении севооборотов.</w:t>
      </w: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Источником вторичной инфекции называют болезнетворное начало, обеспечивающее </w:t>
      </w:r>
      <w:proofErr w:type="spellStart"/>
      <w:r w:rsidRPr="00E44CB5">
        <w:rPr>
          <w:rFonts w:ascii="Times New Roman" w:hAnsi="Times New Roman" w:cs="Times New Roman"/>
          <w:sz w:val="28"/>
          <w:szCs w:val="28"/>
        </w:rPr>
        <w:t>перезаражение</w:t>
      </w:r>
      <w:proofErr w:type="spellEnd"/>
      <w:r w:rsidRPr="00E44CB5">
        <w:rPr>
          <w:rFonts w:ascii="Times New Roman" w:hAnsi="Times New Roman" w:cs="Times New Roman"/>
          <w:sz w:val="28"/>
          <w:szCs w:val="28"/>
        </w:rPr>
        <w:t xml:space="preserve">, т.е. распространение от растения к растению болезни, в течение вегетационного периода и основной способ его распространения. Вторичная инфекция у </w:t>
      </w:r>
      <w:proofErr w:type="gramStart"/>
      <w:r w:rsidRPr="00E44CB5">
        <w:rPr>
          <w:rFonts w:ascii="Times New Roman" w:hAnsi="Times New Roman" w:cs="Times New Roman"/>
          <w:sz w:val="28"/>
          <w:szCs w:val="28"/>
        </w:rPr>
        <w:t>грибных</w:t>
      </w:r>
      <w:proofErr w:type="gramEnd"/>
      <w:r w:rsidRPr="00E44CB5">
        <w:rPr>
          <w:rFonts w:ascii="Times New Roman" w:hAnsi="Times New Roman" w:cs="Times New Roman"/>
          <w:sz w:val="28"/>
          <w:szCs w:val="28"/>
        </w:rPr>
        <w:t xml:space="preserve"> патогенов может быть представлена различными формами: зооспорами, </w:t>
      </w:r>
      <w:proofErr w:type="spellStart"/>
      <w:r w:rsidRPr="00E44CB5">
        <w:rPr>
          <w:rFonts w:ascii="Times New Roman" w:hAnsi="Times New Roman" w:cs="Times New Roman"/>
          <w:sz w:val="28"/>
          <w:szCs w:val="28"/>
        </w:rPr>
        <w:t>спорангиеспорами</w:t>
      </w:r>
      <w:proofErr w:type="spellEnd"/>
      <w:r w:rsidRPr="00E44CB5">
        <w:rPr>
          <w:rFonts w:ascii="Times New Roman" w:hAnsi="Times New Roman" w:cs="Times New Roman"/>
          <w:sz w:val="28"/>
          <w:szCs w:val="28"/>
        </w:rPr>
        <w:t xml:space="preserve">, конидиями, </w:t>
      </w:r>
      <w:proofErr w:type="spellStart"/>
      <w:r w:rsidRPr="00E44CB5">
        <w:rPr>
          <w:rFonts w:ascii="Times New Roman" w:hAnsi="Times New Roman" w:cs="Times New Roman"/>
          <w:sz w:val="28"/>
          <w:szCs w:val="28"/>
        </w:rPr>
        <w:t>урединиоспорами</w:t>
      </w:r>
      <w:proofErr w:type="spellEnd"/>
      <w:r w:rsidRPr="00E44CB5">
        <w:rPr>
          <w:rFonts w:ascii="Times New Roman" w:hAnsi="Times New Roman" w:cs="Times New Roman"/>
          <w:sz w:val="28"/>
          <w:szCs w:val="28"/>
        </w:rPr>
        <w:t>, обрывками мицелия.</w:t>
      </w: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Заражение растений некоторыми болезнями происходит только один раз за вегетационный период. Такие болезни называют моноциклическими, вторичная инфекция при них отсутствует. К ним относятся твердая головня пшеницы, пыльная головня пшеницы, курчавость листьев персика, красная пятнистость листьев сливы и др. При большинстве других заболеваний, их называют полициклическими, после завершения инкубационного периода формируется инфекция, способная вызвать </w:t>
      </w:r>
      <w:proofErr w:type="spellStart"/>
      <w:r w:rsidRPr="00E44CB5">
        <w:rPr>
          <w:rFonts w:ascii="Times New Roman" w:hAnsi="Times New Roman" w:cs="Times New Roman"/>
          <w:sz w:val="28"/>
          <w:szCs w:val="28"/>
        </w:rPr>
        <w:t>перезаражение</w:t>
      </w:r>
      <w:proofErr w:type="spellEnd"/>
      <w:r w:rsidRPr="00E44CB5">
        <w:rPr>
          <w:rFonts w:ascii="Times New Roman" w:hAnsi="Times New Roman" w:cs="Times New Roman"/>
          <w:sz w:val="28"/>
          <w:szCs w:val="28"/>
        </w:rPr>
        <w:t xml:space="preserve"> других растений в этот же вегетационный период, причем происходит это неоднократно. Данную инфекцию принято называть генерацией. Примеры полициклических болезней — американская мучнистая роса смородины и крыжовника, парша яблони (за вегетационный период образуется более 10 генераций конидий), корончатая ржавчина овса (в течение лета образуется 2—3 генерации </w:t>
      </w:r>
      <w:proofErr w:type="spellStart"/>
      <w:r w:rsidRPr="00E44CB5">
        <w:rPr>
          <w:rFonts w:ascii="Times New Roman" w:hAnsi="Times New Roman" w:cs="Times New Roman"/>
          <w:sz w:val="28"/>
          <w:szCs w:val="28"/>
        </w:rPr>
        <w:t>урединиоспор</w:t>
      </w:r>
      <w:proofErr w:type="spellEnd"/>
      <w:r w:rsidRPr="00E44CB5">
        <w:rPr>
          <w:rFonts w:ascii="Times New Roman" w:hAnsi="Times New Roman" w:cs="Times New Roman"/>
          <w:sz w:val="28"/>
          <w:szCs w:val="28"/>
        </w:rPr>
        <w:t>).</w:t>
      </w: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Для организации защиты от болезней необходимо знать, каким образом, где может сохраняться возбудитель конкретной болезни, а также как он распространяется в период вегетации.</w:t>
      </w:r>
    </w:p>
    <w:p w:rsidR="00D72833" w:rsidRDefault="00D72833" w:rsidP="000F5B94">
      <w:pPr>
        <w:spacing w:after="0" w:line="240" w:lineRule="auto"/>
        <w:ind w:firstLine="709"/>
        <w:jc w:val="both"/>
        <w:rPr>
          <w:rFonts w:ascii="Times New Roman" w:hAnsi="Times New Roman" w:cs="Times New Roman"/>
          <w:sz w:val="28"/>
          <w:szCs w:val="28"/>
        </w:rPr>
      </w:pPr>
    </w:p>
    <w:p w:rsidR="00D72833" w:rsidRDefault="00D72833" w:rsidP="000F5B94">
      <w:pPr>
        <w:spacing w:after="0" w:line="240" w:lineRule="auto"/>
        <w:ind w:firstLine="709"/>
        <w:jc w:val="both"/>
        <w:rPr>
          <w:rFonts w:ascii="Times New Roman" w:hAnsi="Times New Roman" w:cs="Times New Roman"/>
          <w:sz w:val="28"/>
          <w:szCs w:val="28"/>
        </w:rPr>
      </w:pPr>
    </w:p>
    <w:p w:rsidR="00D72833" w:rsidRDefault="00D72833" w:rsidP="000F5B94">
      <w:pPr>
        <w:spacing w:after="0" w:line="240" w:lineRule="auto"/>
        <w:ind w:firstLine="709"/>
        <w:jc w:val="both"/>
        <w:rPr>
          <w:rFonts w:ascii="Times New Roman" w:hAnsi="Times New Roman" w:cs="Times New Roman"/>
          <w:sz w:val="28"/>
          <w:szCs w:val="28"/>
        </w:rPr>
      </w:pPr>
    </w:p>
    <w:p w:rsidR="0068582C" w:rsidRDefault="0068582C" w:rsidP="000F5B94">
      <w:pPr>
        <w:spacing w:after="0" w:line="240" w:lineRule="auto"/>
        <w:ind w:firstLine="709"/>
        <w:jc w:val="both"/>
        <w:rPr>
          <w:rFonts w:ascii="Times New Roman" w:hAnsi="Times New Roman" w:cs="Times New Roman"/>
          <w:sz w:val="28"/>
          <w:szCs w:val="28"/>
        </w:rPr>
      </w:pPr>
    </w:p>
    <w:p w:rsidR="00D72833" w:rsidRDefault="00D72833" w:rsidP="000F5B94">
      <w:pPr>
        <w:spacing w:after="0" w:line="240" w:lineRule="auto"/>
        <w:ind w:firstLine="709"/>
        <w:jc w:val="both"/>
        <w:rPr>
          <w:rFonts w:ascii="Times New Roman" w:hAnsi="Times New Roman" w:cs="Times New Roman"/>
          <w:sz w:val="28"/>
          <w:szCs w:val="28"/>
        </w:rPr>
      </w:pPr>
    </w:p>
    <w:p w:rsidR="000F5B94" w:rsidRPr="00D72833" w:rsidRDefault="000F5B94" w:rsidP="000F5B94">
      <w:pPr>
        <w:spacing w:after="0" w:line="240" w:lineRule="auto"/>
        <w:ind w:firstLine="709"/>
        <w:jc w:val="both"/>
        <w:rPr>
          <w:rFonts w:ascii="Times New Roman" w:hAnsi="Times New Roman" w:cs="Times New Roman"/>
          <w:b/>
          <w:sz w:val="28"/>
          <w:szCs w:val="28"/>
        </w:rPr>
      </w:pPr>
      <w:r w:rsidRPr="00D72833">
        <w:rPr>
          <w:rFonts w:ascii="Times New Roman" w:hAnsi="Times New Roman" w:cs="Times New Roman"/>
          <w:b/>
          <w:sz w:val="28"/>
          <w:szCs w:val="28"/>
        </w:rPr>
        <w:t>Путь распространения возбудителей болезней</w:t>
      </w:r>
    </w:p>
    <w:p w:rsidR="00D72833" w:rsidRDefault="00D72833"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Распространяться возбудители болезней растений могут различными способами. Наиболее часто встречается распространение воздушным путем (анемохория), с водой (гидрохория), с помощью различных организмов-переносчиков (зоохория) и человека (антропохория).</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Распространение по воздуху особенно часто встречается у грибов. Споры грибов переносятся с воздушными потоками на огромные расстояния; например, возможно распространение спор ржавчинных грибов на расстояние в несколько тысяч километров, при этом они могут подниматься с токами воздуха на высоту до 3 км, не теряя жизнеспособности. Во время переноса спор на большие расстояния они остаются в воздухе длительное время (несколько дней и даже месяцев). В результате возможно возникновение болезни в местности, весьма отдаленной от первичного источника образования спор. </w:t>
      </w:r>
      <w:proofErr w:type="gramStart"/>
      <w:r w:rsidRPr="00E44CB5">
        <w:rPr>
          <w:rFonts w:ascii="Times New Roman" w:hAnsi="Times New Roman" w:cs="Times New Roman"/>
          <w:sz w:val="28"/>
          <w:szCs w:val="28"/>
        </w:rPr>
        <w:t xml:space="preserve">Сохранение </w:t>
      </w:r>
      <w:proofErr w:type="spellStart"/>
      <w:r w:rsidRPr="00E44CB5">
        <w:rPr>
          <w:rFonts w:ascii="Times New Roman" w:hAnsi="Times New Roman" w:cs="Times New Roman"/>
          <w:sz w:val="28"/>
          <w:szCs w:val="28"/>
        </w:rPr>
        <w:t>инфекционности</w:t>
      </w:r>
      <w:proofErr w:type="spellEnd"/>
      <w:r w:rsidRPr="00E44CB5">
        <w:rPr>
          <w:rFonts w:ascii="Times New Roman" w:hAnsi="Times New Roman" w:cs="Times New Roman"/>
          <w:sz w:val="28"/>
          <w:szCs w:val="28"/>
        </w:rPr>
        <w:t xml:space="preserve"> спор зависит от биологических особенностей возбудителя, а также от условий, создающихся в воздушном потоке: температуры, влажности, солнечной радиации и др. Например, </w:t>
      </w:r>
      <w:proofErr w:type="spellStart"/>
      <w:r w:rsidRPr="00E44CB5">
        <w:rPr>
          <w:rFonts w:ascii="Times New Roman" w:hAnsi="Times New Roman" w:cs="Times New Roman"/>
          <w:sz w:val="28"/>
          <w:szCs w:val="28"/>
        </w:rPr>
        <w:t>урединиоспоры</w:t>
      </w:r>
      <w:proofErr w:type="spellEnd"/>
      <w:r w:rsidRPr="00E44CB5">
        <w:rPr>
          <w:rFonts w:ascii="Times New Roman" w:hAnsi="Times New Roman" w:cs="Times New Roman"/>
          <w:sz w:val="28"/>
          <w:szCs w:val="28"/>
        </w:rPr>
        <w:t xml:space="preserve"> возбудителя линейной ржавчины (</w:t>
      </w:r>
      <w:proofErr w:type="spellStart"/>
      <w:r w:rsidRPr="00E44CB5">
        <w:rPr>
          <w:rFonts w:ascii="Times New Roman" w:hAnsi="Times New Roman" w:cs="Times New Roman"/>
          <w:sz w:val="28"/>
          <w:szCs w:val="28"/>
        </w:rPr>
        <w:t>Puccinia</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graminis</w:t>
      </w:r>
      <w:proofErr w:type="spellEnd"/>
      <w:r w:rsidRPr="00E44CB5">
        <w:rPr>
          <w:rFonts w:ascii="Times New Roman" w:hAnsi="Times New Roman" w:cs="Times New Roman"/>
          <w:sz w:val="28"/>
          <w:szCs w:val="28"/>
        </w:rPr>
        <w:t xml:space="preserve">) намного дольше сохраняют жизнеспособность в воздухе, чем конидии возбудителя </w:t>
      </w:r>
      <w:proofErr w:type="spellStart"/>
      <w:r w:rsidRPr="00E44CB5">
        <w:rPr>
          <w:rFonts w:ascii="Times New Roman" w:hAnsi="Times New Roman" w:cs="Times New Roman"/>
          <w:sz w:val="28"/>
          <w:szCs w:val="28"/>
        </w:rPr>
        <w:t>пероноспороза</w:t>
      </w:r>
      <w:proofErr w:type="spellEnd"/>
      <w:r w:rsidRPr="00E44CB5">
        <w:rPr>
          <w:rFonts w:ascii="Times New Roman" w:hAnsi="Times New Roman" w:cs="Times New Roman"/>
          <w:sz w:val="28"/>
          <w:szCs w:val="28"/>
        </w:rPr>
        <w:t xml:space="preserve"> капусты (</w:t>
      </w:r>
      <w:proofErr w:type="spellStart"/>
      <w:r w:rsidRPr="00E44CB5">
        <w:rPr>
          <w:rFonts w:ascii="Times New Roman" w:hAnsi="Times New Roman" w:cs="Times New Roman"/>
          <w:sz w:val="28"/>
          <w:szCs w:val="28"/>
        </w:rPr>
        <w:t>Peronospora</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brassicae</w:t>
      </w:r>
      <w:proofErr w:type="spellEnd"/>
      <w:r w:rsidRPr="00E44CB5">
        <w:rPr>
          <w:rFonts w:ascii="Times New Roman" w:hAnsi="Times New Roman" w:cs="Times New Roman"/>
          <w:sz w:val="28"/>
          <w:szCs w:val="28"/>
        </w:rPr>
        <w:t>), так как на последние сильно влияет влажность воздуха.</w:t>
      </w:r>
      <w:proofErr w:type="gramEnd"/>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Фитопатогенные бактерии попадают в воздушные потоки с мельчайшими частицами пораженных тканей, реже в виде высохших пленок бактериального экссудата. Например, возбудитель бактериального ожога плодовых (</w:t>
      </w:r>
      <w:proofErr w:type="spellStart"/>
      <w:r w:rsidRPr="00E44CB5">
        <w:rPr>
          <w:rFonts w:ascii="Times New Roman" w:hAnsi="Times New Roman" w:cs="Times New Roman"/>
          <w:sz w:val="28"/>
          <w:szCs w:val="28"/>
        </w:rPr>
        <w:t>Erwinia</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amylovora</w:t>
      </w:r>
      <w:proofErr w:type="spellEnd"/>
      <w:r w:rsidRPr="00E44CB5">
        <w:rPr>
          <w:rFonts w:ascii="Times New Roman" w:hAnsi="Times New Roman" w:cs="Times New Roman"/>
          <w:sz w:val="28"/>
          <w:szCs w:val="28"/>
        </w:rPr>
        <w:t>) в виде слизистых нитей экссудата может далеко переноситься ветром. Расстояния, на которые распространяются по воздуху бактерии, гораздо меньше, чем те, что преодолевают грибные патогены.</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Вода как средство распространения возбудителей болезней на большие расстояния не имеет существенного значения, хотя играет определенную роль при передаче их в ограниченном пространстве (поле, сад, теплица). С поливными водами, с каплями дождя, росы, при гидропонной культуре распространяются многие грибные и бактериальные патогены (возбудители увядания различных растений — грибы рода </w:t>
      </w:r>
      <w:proofErr w:type="spellStart"/>
      <w:r w:rsidRPr="00E44CB5">
        <w:rPr>
          <w:rFonts w:ascii="Times New Roman" w:hAnsi="Times New Roman" w:cs="Times New Roman"/>
          <w:sz w:val="28"/>
          <w:szCs w:val="28"/>
        </w:rPr>
        <w:t>Fusarium</w:t>
      </w:r>
      <w:proofErr w:type="spellEnd"/>
      <w:r w:rsidRPr="00E44CB5">
        <w:rPr>
          <w:rFonts w:ascii="Times New Roman" w:hAnsi="Times New Roman" w:cs="Times New Roman"/>
          <w:sz w:val="28"/>
          <w:szCs w:val="28"/>
        </w:rPr>
        <w:t xml:space="preserve">, возбудитель килы капустных — </w:t>
      </w:r>
      <w:proofErr w:type="spellStart"/>
      <w:r w:rsidRPr="00E44CB5">
        <w:rPr>
          <w:rFonts w:ascii="Times New Roman" w:hAnsi="Times New Roman" w:cs="Times New Roman"/>
          <w:sz w:val="28"/>
          <w:szCs w:val="28"/>
        </w:rPr>
        <w:t>Plasmodiophora</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brassicae</w:t>
      </w:r>
      <w:proofErr w:type="spellEnd"/>
      <w:r w:rsidRPr="00E44CB5">
        <w:rPr>
          <w:rFonts w:ascii="Times New Roman" w:hAnsi="Times New Roman" w:cs="Times New Roman"/>
          <w:sz w:val="28"/>
          <w:szCs w:val="28"/>
        </w:rPr>
        <w:t xml:space="preserve">, возбудитель бактериальной угловатой пятнистости листьев огурца — </w:t>
      </w:r>
      <w:proofErr w:type="spellStart"/>
      <w:r w:rsidRPr="00E44CB5">
        <w:rPr>
          <w:rFonts w:ascii="Times New Roman" w:hAnsi="Times New Roman" w:cs="Times New Roman"/>
          <w:sz w:val="28"/>
          <w:szCs w:val="28"/>
        </w:rPr>
        <w:t>Pseudomonas</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syringae</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pv</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lachrymans</w:t>
      </w:r>
      <w:proofErr w:type="spellEnd"/>
      <w:r w:rsidRPr="00E44CB5">
        <w:rPr>
          <w:rFonts w:ascii="Times New Roman" w:hAnsi="Times New Roman" w:cs="Times New Roman"/>
          <w:sz w:val="28"/>
          <w:szCs w:val="28"/>
        </w:rPr>
        <w:t>).</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proofErr w:type="gramStart"/>
      <w:r w:rsidRPr="00E44CB5">
        <w:rPr>
          <w:rFonts w:ascii="Times New Roman" w:hAnsi="Times New Roman" w:cs="Times New Roman"/>
          <w:sz w:val="28"/>
          <w:szCs w:val="28"/>
        </w:rPr>
        <w:t>Многие патогены, например возбудители ложных мучнистых рос, преимущественно распространяются воздушно-капельным путем, т.е. одновременно с помощью воды и воздуха, только в таких условиях сохраняя свою жизнеспособность.</w:t>
      </w:r>
      <w:proofErr w:type="gramEnd"/>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lastRenderedPageBreak/>
        <w:t xml:space="preserve">Часто в распространении возбудителей болезней растений участвуют насекомые, клещи, нематоды, дикие и домашние животные. Для некоторых фитопатогенных вирусов и </w:t>
      </w:r>
      <w:proofErr w:type="spellStart"/>
      <w:r w:rsidRPr="00E44CB5">
        <w:rPr>
          <w:rFonts w:ascii="Times New Roman" w:hAnsi="Times New Roman" w:cs="Times New Roman"/>
          <w:sz w:val="28"/>
          <w:szCs w:val="28"/>
        </w:rPr>
        <w:t>фитоплазм</w:t>
      </w:r>
      <w:proofErr w:type="spellEnd"/>
      <w:r w:rsidRPr="00E44CB5">
        <w:rPr>
          <w:rFonts w:ascii="Times New Roman" w:hAnsi="Times New Roman" w:cs="Times New Roman"/>
          <w:sz w:val="28"/>
          <w:szCs w:val="28"/>
        </w:rPr>
        <w:t xml:space="preserve"> развитие в теле насекомых, клещей или нематод является частью биологического цикла (</w:t>
      </w:r>
      <w:proofErr w:type="spellStart"/>
      <w:r w:rsidRPr="00E44CB5">
        <w:rPr>
          <w:rFonts w:ascii="Times New Roman" w:hAnsi="Times New Roman" w:cs="Times New Roman"/>
          <w:sz w:val="28"/>
          <w:szCs w:val="28"/>
        </w:rPr>
        <w:t>фитоплазма</w:t>
      </w:r>
      <w:proofErr w:type="spellEnd"/>
      <w:r w:rsidRPr="00E44CB5">
        <w:rPr>
          <w:rFonts w:ascii="Times New Roman" w:hAnsi="Times New Roman" w:cs="Times New Roman"/>
          <w:sz w:val="28"/>
          <w:szCs w:val="28"/>
        </w:rPr>
        <w:t xml:space="preserve">, возбудитель </w:t>
      </w:r>
      <w:proofErr w:type="spellStart"/>
      <w:r w:rsidRPr="00E44CB5">
        <w:rPr>
          <w:rFonts w:ascii="Times New Roman" w:hAnsi="Times New Roman" w:cs="Times New Roman"/>
          <w:sz w:val="28"/>
          <w:szCs w:val="28"/>
        </w:rPr>
        <w:t>столбура</w:t>
      </w:r>
      <w:proofErr w:type="spellEnd"/>
      <w:r w:rsidRPr="00E44CB5">
        <w:rPr>
          <w:rFonts w:ascii="Times New Roman" w:hAnsi="Times New Roman" w:cs="Times New Roman"/>
          <w:sz w:val="28"/>
          <w:szCs w:val="28"/>
        </w:rPr>
        <w:t xml:space="preserve"> пасленовых, вирус — возбудитель желтой карликовости картофеля). Они распространяются в природе только с помощью векторов (организмов-переносчиков).</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Бактерии могут распространяться, находясь внутри тела насекомого или на его поверхности. Например, активными переносчиками слизистого бактериоза капусты во время вегетации являются капустная муха, клопы и другие насекомые — вредители капусты.</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Посредством зоохории могут распространяться и грибные патогены. Так, </w:t>
      </w:r>
      <w:proofErr w:type="spellStart"/>
      <w:r w:rsidRPr="00E44CB5">
        <w:rPr>
          <w:rFonts w:ascii="Times New Roman" w:hAnsi="Times New Roman" w:cs="Times New Roman"/>
          <w:sz w:val="28"/>
          <w:szCs w:val="28"/>
        </w:rPr>
        <w:t>конидиальная</w:t>
      </w:r>
      <w:proofErr w:type="spellEnd"/>
      <w:r w:rsidRPr="00E44CB5">
        <w:rPr>
          <w:rFonts w:ascii="Times New Roman" w:hAnsi="Times New Roman" w:cs="Times New Roman"/>
          <w:sz w:val="28"/>
          <w:szCs w:val="28"/>
        </w:rPr>
        <w:t xml:space="preserve"> стадия возбудителя спорыньи ржи (</w:t>
      </w:r>
      <w:proofErr w:type="spellStart"/>
      <w:r w:rsidRPr="00E44CB5">
        <w:rPr>
          <w:rFonts w:ascii="Times New Roman" w:hAnsi="Times New Roman" w:cs="Times New Roman"/>
          <w:sz w:val="28"/>
          <w:szCs w:val="28"/>
        </w:rPr>
        <w:t>Claviceps</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purpurea</w:t>
      </w:r>
      <w:proofErr w:type="spellEnd"/>
      <w:r w:rsidRPr="00E44CB5">
        <w:rPr>
          <w:rFonts w:ascii="Times New Roman" w:hAnsi="Times New Roman" w:cs="Times New Roman"/>
          <w:sz w:val="28"/>
          <w:szCs w:val="28"/>
        </w:rPr>
        <w:t xml:space="preserve">) в виде «медвяной росы» с завязей пораженных цветков переносится многими насекомыми на здоровые растения. Часто насекомые и другие организмы, участвуя в распространении болезней, еще и способствуют проникновению патогенов в ткани растения. Например, возбудитель плодовой гнили </w:t>
      </w:r>
      <w:proofErr w:type="gramStart"/>
      <w:r w:rsidRPr="00E44CB5">
        <w:rPr>
          <w:rFonts w:ascii="Times New Roman" w:hAnsi="Times New Roman" w:cs="Times New Roman"/>
          <w:sz w:val="28"/>
          <w:szCs w:val="28"/>
        </w:rPr>
        <w:t>семечковых</w:t>
      </w:r>
      <w:proofErr w:type="gram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МопШа</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fructigena</w:t>
      </w:r>
      <w:proofErr w:type="spellEnd"/>
      <w:r w:rsidRPr="00E44CB5">
        <w:rPr>
          <w:rFonts w:ascii="Times New Roman" w:hAnsi="Times New Roman" w:cs="Times New Roman"/>
          <w:sz w:val="28"/>
          <w:szCs w:val="28"/>
        </w:rPr>
        <w:t>) проникает в плоды через ранки на кожице, чаще всего нанесенные плодожоркой, казаркой, осами и птицами.</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Распространение человеком возбудителей болезней растений происходит при проведении ручных операций по уходу за растениями (при </w:t>
      </w:r>
      <w:proofErr w:type="spellStart"/>
      <w:r w:rsidRPr="00E44CB5">
        <w:rPr>
          <w:rFonts w:ascii="Times New Roman" w:hAnsi="Times New Roman" w:cs="Times New Roman"/>
          <w:sz w:val="28"/>
          <w:szCs w:val="28"/>
        </w:rPr>
        <w:t>выламывании</w:t>
      </w:r>
      <w:proofErr w:type="spellEnd"/>
      <w:r w:rsidRPr="00E44CB5">
        <w:rPr>
          <w:rFonts w:ascii="Times New Roman" w:hAnsi="Times New Roman" w:cs="Times New Roman"/>
          <w:sz w:val="28"/>
          <w:szCs w:val="28"/>
        </w:rPr>
        <w:t xml:space="preserve"> пасынков томата переносится вирус табачной мозаики — возбудитель мозаики томата), при механических обработках (с прилипшими на деталях культиватора частицами почвы по полю распространяются споры возбудителя рака картофеля — </w:t>
      </w:r>
      <w:proofErr w:type="spellStart"/>
      <w:r w:rsidRPr="00E44CB5">
        <w:rPr>
          <w:rFonts w:ascii="Times New Roman" w:hAnsi="Times New Roman" w:cs="Times New Roman"/>
          <w:sz w:val="28"/>
          <w:szCs w:val="28"/>
        </w:rPr>
        <w:t>Synchytrium</w:t>
      </w:r>
      <w:proofErr w:type="spellEnd"/>
      <w:r w:rsidRPr="00E44CB5">
        <w:rPr>
          <w:rFonts w:ascii="Times New Roman" w:hAnsi="Times New Roman" w:cs="Times New Roman"/>
          <w:sz w:val="28"/>
          <w:szCs w:val="28"/>
        </w:rPr>
        <w:t xml:space="preserve"> </w:t>
      </w:r>
      <w:proofErr w:type="spellStart"/>
      <w:r w:rsidRPr="00E44CB5">
        <w:rPr>
          <w:rFonts w:ascii="Times New Roman" w:hAnsi="Times New Roman" w:cs="Times New Roman"/>
          <w:sz w:val="28"/>
          <w:szCs w:val="28"/>
        </w:rPr>
        <w:t>endobioticum</w:t>
      </w:r>
      <w:proofErr w:type="spellEnd"/>
      <w:r w:rsidRPr="00E44CB5">
        <w:rPr>
          <w:rFonts w:ascii="Times New Roman" w:hAnsi="Times New Roman" w:cs="Times New Roman"/>
          <w:sz w:val="28"/>
          <w:szCs w:val="28"/>
        </w:rPr>
        <w:t>). Кроме того, возбудители болезней растений могут быть завезены в новые районы и страны с семенным и посадочным материалом, с сельскохозяйственной продукцией и сырьем.</w:t>
      </w:r>
    </w:p>
    <w:p w:rsidR="000F5B94" w:rsidRPr="00E44CB5" w:rsidRDefault="000F5B94" w:rsidP="000F5B94">
      <w:pPr>
        <w:spacing w:after="0" w:line="240" w:lineRule="auto"/>
        <w:ind w:firstLine="709"/>
        <w:jc w:val="both"/>
        <w:rPr>
          <w:rFonts w:ascii="Times New Roman" w:hAnsi="Times New Roman" w:cs="Times New Roman"/>
          <w:sz w:val="28"/>
          <w:szCs w:val="28"/>
        </w:rPr>
      </w:pPr>
    </w:p>
    <w:p w:rsidR="000F5B94" w:rsidRPr="00E44CB5" w:rsidRDefault="000F5B94" w:rsidP="000F5B94">
      <w:pPr>
        <w:spacing w:after="0" w:line="240" w:lineRule="auto"/>
        <w:ind w:firstLine="709"/>
        <w:jc w:val="both"/>
        <w:rPr>
          <w:rFonts w:ascii="Times New Roman" w:hAnsi="Times New Roman" w:cs="Times New Roman"/>
          <w:sz w:val="28"/>
          <w:szCs w:val="28"/>
        </w:rPr>
      </w:pPr>
      <w:r w:rsidRPr="00E44CB5">
        <w:rPr>
          <w:rFonts w:ascii="Times New Roman" w:hAnsi="Times New Roman" w:cs="Times New Roman"/>
          <w:sz w:val="28"/>
          <w:szCs w:val="28"/>
        </w:rPr>
        <w:t xml:space="preserve">Разнообразие </w:t>
      </w:r>
      <w:proofErr w:type="gramStart"/>
      <w:r w:rsidRPr="00E44CB5">
        <w:rPr>
          <w:rFonts w:ascii="Times New Roman" w:hAnsi="Times New Roman" w:cs="Times New Roman"/>
          <w:sz w:val="28"/>
          <w:szCs w:val="28"/>
        </w:rPr>
        <w:t>путей распространения возбудителей болезней растений</w:t>
      </w:r>
      <w:proofErr w:type="gramEnd"/>
      <w:r w:rsidRPr="00E44CB5">
        <w:rPr>
          <w:rFonts w:ascii="Times New Roman" w:hAnsi="Times New Roman" w:cs="Times New Roman"/>
          <w:sz w:val="28"/>
          <w:szCs w:val="28"/>
        </w:rPr>
        <w:t xml:space="preserve"> следует учитывать при прогнозе болезней, мерах профилактики и защиты, сдерживающих появления их в вегетационном сезоне.</w:t>
      </w:r>
    </w:p>
    <w:p w:rsidR="000F5B94" w:rsidRDefault="000F5B94" w:rsidP="000F5B94">
      <w:pPr>
        <w:spacing w:after="0" w:line="240" w:lineRule="auto"/>
        <w:ind w:firstLine="709"/>
        <w:jc w:val="both"/>
        <w:rPr>
          <w:rFonts w:ascii="Times New Roman" w:hAnsi="Times New Roman" w:cs="Times New Roman"/>
          <w:sz w:val="28"/>
          <w:szCs w:val="28"/>
        </w:rPr>
      </w:pPr>
    </w:p>
    <w:p w:rsidR="000F5B94" w:rsidRDefault="000F5B94" w:rsidP="000F5B94">
      <w:pPr>
        <w:spacing w:after="0" w:line="240" w:lineRule="auto"/>
        <w:rPr>
          <w:rFonts w:ascii="Times New Roman" w:hAnsi="Times New Roman" w:cs="Times New Roman"/>
          <w:sz w:val="28"/>
          <w:szCs w:val="28"/>
        </w:rPr>
      </w:pPr>
    </w:p>
    <w:p w:rsidR="000F5B94" w:rsidRDefault="000F5B94" w:rsidP="000F5B94">
      <w:pPr>
        <w:spacing w:after="0" w:line="240" w:lineRule="auto"/>
        <w:rPr>
          <w:rFonts w:ascii="Times New Roman" w:hAnsi="Times New Roman" w:cs="Times New Roman"/>
          <w:sz w:val="28"/>
          <w:szCs w:val="28"/>
        </w:rPr>
      </w:pPr>
    </w:p>
    <w:p w:rsidR="000F5B94" w:rsidRPr="000F5B94" w:rsidRDefault="000F5B94" w:rsidP="000F5B94">
      <w:pPr>
        <w:spacing w:after="0" w:line="240" w:lineRule="auto"/>
        <w:rPr>
          <w:rFonts w:ascii="Times New Roman" w:hAnsi="Times New Roman" w:cs="Times New Roman"/>
          <w:sz w:val="28"/>
          <w:szCs w:val="28"/>
        </w:rPr>
      </w:pPr>
    </w:p>
    <w:sectPr w:rsidR="000F5B94" w:rsidRPr="000F5B94" w:rsidSect="000F5B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94"/>
    <w:rsid w:val="000F5B94"/>
    <w:rsid w:val="002A04CA"/>
    <w:rsid w:val="006809E3"/>
    <w:rsid w:val="0068582C"/>
    <w:rsid w:val="00BD6F8B"/>
    <w:rsid w:val="00D7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5</cp:revision>
  <dcterms:created xsi:type="dcterms:W3CDTF">2022-02-23T17:53:00Z</dcterms:created>
  <dcterms:modified xsi:type="dcterms:W3CDTF">2022-02-27T17:48:00Z</dcterms:modified>
</cp:coreProperties>
</file>